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5858" w14:textId="3CF531D4" w:rsidR="00C76539" w:rsidRDefault="00C76539" w:rsidP="005367E3">
      <w:pPr>
        <w:spacing w:line="276" w:lineRule="auto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 </w:t>
      </w:r>
    </w:p>
    <w:p w14:paraId="25855394" w14:textId="06E42C23" w:rsidR="0007151F" w:rsidRDefault="0007151F" w:rsidP="005367E3">
      <w:pPr>
        <w:spacing w:line="276" w:lineRule="auto"/>
        <w:contextualSpacing/>
        <w:rPr>
          <w:rFonts w:asciiTheme="minorHAnsi" w:eastAsia="Times New Roman" w:hAnsiTheme="minorHAnsi" w:cstheme="minorHAnsi"/>
        </w:rPr>
      </w:pPr>
    </w:p>
    <w:p w14:paraId="7A7DE63F" w14:textId="4AF6ED2E" w:rsidR="0007151F" w:rsidRDefault="0007151F" w:rsidP="005367E3">
      <w:pPr>
        <w:spacing w:line="276" w:lineRule="auto"/>
        <w:contextualSpacing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482"/>
      </w:tblGrid>
      <w:tr w:rsidR="0007151F" w14:paraId="4936A6F1" w14:textId="77777777" w:rsidTr="00992DAE">
        <w:tc>
          <w:tcPr>
            <w:tcW w:w="2481" w:type="dxa"/>
            <w:shd w:val="clear" w:color="auto" w:fill="B4C6E7" w:themeFill="accent1" w:themeFillTint="66"/>
          </w:tcPr>
          <w:p w14:paraId="08498B3E" w14:textId="4AEECCE8" w:rsidR="0007151F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Item</w:t>
            </w:r>
          </w:p>
        </w:tc>
        <w:tc>
          <w:tcPr>
            <w:tcW w:w="2481" w:type="dxa"/>
            <w:shd w:val="clear" w:color="auto" w:fill="B4C6E7" w:themeFill="accent1" w:themeFillTint="66"/>
          </w:tcPr>
          <w:p w14:paraId="086F80D3" w14:textId="693596AB" w:rsidR="0007151F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Presenter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38ADD414" w14:textId="1604F163" w:rsidR="0007151F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Action</w:t>
            </w:r>
          </w:p>
        </w:tc>
        <w:tc>
          <w:tcPr>
            <w:tcW w:w="2482" w:type="dxa"/>
            <w:shd w:val="clear" w:color="auto" w:fill="B4C6E7" w:themeFill="accent1" w:themeFillTint="66"/>
          </w:tcPr>
          <w:p w14:paraId="7FADCA4B" w14:textId="0494B122" w:rsidR="00E949B1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Time</w:t>
            </w:r>
          </w:p>
        </w:tc>
      </w:tr>
      <w:tr w:rsidR="0007151F" w14:paraId="23C5E06E" w14:textId="77777777" w:rsidTr="00992DAE">
        <w:tc>
          <w:tcPr>
            <w:tcW w:w="2481" w:type="dxa"/>
            <w:shd w:val="clear" w:color="auto" w:fill="FBE4D5" w:themeFill="accent2" w:themeFillTint="33"/>
          </w:tcPr>
          <w:p w14:paraId="50AF4397" w14:textId="6AF364BD" w:rsidR="0007151F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Minutes (July 2022)</w:t>
            </w:r>
          </w:p>
        </w:tc>
        <w:tc>
          <w:tcPr>
            <w:tcW w:w="2481" w:type="dxa"/>
            <w:shd w:val="clear" w:color="auto" w:fill="FBE4D5" w:themeFill="accent2" w:themeFillTint="33"/>
          </w:tcPr>
          <w:p w14:paraId="6EC0E21A" w14:textId="1EEF5FA6" w:rsidR="0007151F" w:rsidRDefault="007C638B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Bob Carlson?</w:t>
            </w:r>
          </w:p>
        </w:tc>
        <w:tc>
          <w:tcPr>
            <w:tcW w:w="2482" w:type="dxa"/>
            <w:shd w:val="clear" w:color="auto" w:fill="FBE4D5" w:themeFill="accent2" w:themeFillTint="33"/>
          </w:tcPr>
          <w:p w14:paraId="78AEEF03" w14:textId="21951B17" w:rsidR="0007151F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Vote</w:t>
            </w:r>
          </w:p>
        </w:tc>
        <w:tc>
          <w:tcPr>
            <w:tcW w:w="2482" w:type="dxa"/>
            <w:shd w:val="clear" w:color="auto" w:fill="FBE4D5" w:themeFill="accent2" w:themeFillTint="33"/>
          </w:tcPr>
          <w:p w14:paraId="6A1431C2" w14:textId="0E4BED94" w:rsidR="0007151F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 mins</w:t>
            </w:r>
          </w:p>
        </w:tc>
      </w:tr>
      <w:tr w:rsidR="0007151F" w14:paraId="4458D80C" w14:textId="77777777" w:rsidTr="00992DAE">
        <w:tc>
          <w:tcPr>
            <w:tcW w:w="2481" w:type="dxa"/>
            <w:shd w:val="clear" w:color="auto" w:fill="E2EFD9" w:themeFill="accent6" w:themeFillTint="33"/>
          </w:tcPr>
          <w:p w14:paraId="793FA696" w14:textId="57FC9BA5" w:rsidR="0007151F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Principals Report (HS and MS) Chris Pellegrino and Denise Linares</w:t>
            </w:r>
          </w:p>
        </w:tc>
        <w:tc>
          <w:tcPr>
            <w:tcW w:w="2481" w:type="dxa"/>
            <w:shd w:val="clear" w:color="auto" w:fill="E2EFD9" w:themeFill="accent6" w:themeFillTint="33"/>
          </w:tcPr>
          <w:p w14:paraId="19E6C566" w14:textId="70FB64D6" w:rsidR="0007151F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John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Scalice</w:t>
            </w:r>
            <w:proofErr w:type="spellEnd"/>
          </w:p>
        </w:tc>
        <w:tc>
          <w:tcPr>
            <w:tcW w:w="2482" w:type="dxa"/>
            <w:shd w:val="clear" w:color="auto" w:fill="E2EFD9" w:themeFill="accent6" w:themeFillTint="33"/>
          </w:tcPr>
          <w:p w14:paraId="452FAC1A" w14:textId="6DE71BC6" w:rsidR="0007151F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Information</w:t>
            </w:r>
          </w:p>
        </w:tc>
        <w:tc>
          <w:tcPr>
            <w:tcW w:w="2482" w:type="dxa"/>
            <w:shd w:val="clear" w:color="auto" w:fill="E2EFD9" w:themeFill="accent6" w:themeFillTint="33"/>
          </w:tcPr>
          <w:p w14:paraId="50EA3750" w14:textId="1FBE4E8A" w:rsidR="0007151F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10 mins</w:t>
            </w:r>
          </w:p>
        </w:tc>
      </w:tr>
      <w:tr w:rsidR="0007151F" w14:paraId="607F5A43" w14:textId="77777777" w:rsidTr="00992DAE">
        <w:tc>
          <w:tcPr>
            <w:tcW w:w="2481" w:type="dxa"/>
            <w:shd w:val="clear" w:color="auto" w:fill="E2EFD9" w:themeFill="accent6" w:themeFillTint="33"/>
          </w:tcPr>
          <w:p w14:paraId="1F6511FD" w14:textId="666AF301" w:rsidR="0007151F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Executive Director Report – </w:t>
            </w:r>
            <w:r w:rsidR="00EA24C6">
              <w:rPr>
                <w:rFonts w:asciiTheme="minorHAnsi" w:eastAsia="Times New Roman" w:hAnsiTheme="minorHAnsi" w:cstheme="minorHAnsi"/>
              </w:rPr>
              <w:t xml:space="preserve">SBAC Update, </w:t>
            </w:r>
            <w:r>
              <w:rPr>
                <w:rFonts w:asciiTheme="minorHAnsi" w:eastAsia="Times New Roman" w:hAnsiTheme="minorHAnsi" w:cstheme="minorHAnsi"/>
              </w:rPr>
              <w:t>Career and College Pathway</w:t>
            </w:r>
            <w:r w:rsidR="00992DAE">
              <w:rPr>
                <w:rFonts w:asciiTheme="minorHAnsi" w:eastAsia="Times New Roman" w:hAnsiTheme="minorHAnsi" w:cstheme="minorHAnsi"/>
              </w:rPr>
              <w:t xml:space="preserve"> Update</w:t>
            </w:r>
          </w:p>
        </w:tc>
        <w:tc>
          <w:tcPr>
            <w:tcW w:w="2481" w:type="dxa"/>
            <w:shd w:val="clear" w:color="auto" w:fill="E2EFD9" w:themeFill="accent6" w:themeFillTint="33"/>
          </w:tcPr>
          <w:p w14:paraId="036FD149" w14:textId="59281B77" w:rsidR="0007151F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John </w:t>
            </w:r>
            <w:proofErr w:type="spellStart"/>
            <w:r>
              <w:rPr>
                <w:rFonts w:asciiTheme="minorHAnsi" w:eastAsia="Times New Roman" w:hAnsiTheme="minorHAnsi" w:cstheme="minorHAnsi"/>
              </w:rPr>
              <w:t>Scalice</w:t>
            </w:r>
            <w:proofErr w:type="spellEnd"/>
          </w:p>
        </w:tc>
        <w:tc>
          <w:tcPr>
            <w:tcW w:w="2482" w:type="dxa"/>
            <w:shd w:val="clear" w:color="auto" w:fill="E2EFD9" w:themeFill="accent6" w:themeFillTint="33"/>
          </w:tcPr>
          <w:p w14:paraId="73BC7DBC" w14:textId="731B6D80" w:rsidR="0007151F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Information</w:t>
            </w:r>
          </w:p>
        </w:tc>
        <w:tc>
          <w:tcPr>
            <w:tcW w:w="2482" w:type="dxa"/>
            <w:shd w:val="clear" w:color="auto" w:fill="E2EFD9" w:themeFill="accent6" w:themeFillTint="33"/>
          </w:tcPr>
          <w:p w14:paraId="2130998C" w14:textId="45E732A0" w:rsidR="0007151F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20 mins</w:t>
            </w:r>
          </w:p>
        </w:tc>
      </w:tr>
      <w:tr w:rsidR="0007151F" w14:paraId="4D506CFE" w14:textId="77777777" w:rsidTr="00992DAE">
        <w:tc>
          <w:tcPr>
            <w:tcW w:w="2481" w:type="dxa"/>
            <w:shd w:val="clear" w:color="auto" w:fill="E2EFD9" w:themeFill="accent6" w:themeFillTint="33"/>
          </w:tcPr>
          <w:p w14:paraId="10B6A458" w14:textId="4FF9BEB9" w:rsidR="0007151F" w:rsidRDefault="00992DAE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Director</w:t>
            </w:r>
            <w:r w:rsidR="00E949B1">
              <w:rPr>
                <w:rFonts w:asciiTheme="minorHAnsi" w:eastAsia="Times New Roman" w:hAnsiTheme="minorHAnsi" w:cstheme="minorHAnsi"/>
              </w:rPr>
              <w:t xml:space="preserve"> of Operations Report</w:t>
            </w:r>
          </w:p>
        </w:tc>
        <w:tc>
          <w:tcPr>
            <w:tcW w:w="2481" w:type="dxa"/>
            <w:shd w:val="clear" w:color="auto" w:fill="E2EFD9" w:themeFill="accent6" w:themeFillTint="33"/>
          </w:tcPr>
          <w:p w14:paraId="49CB7BF1" w14:textId="0F6D1E48" w:rsidR="0007151F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Latoya Hubbard</w:t>
            </w:r>
          </w:p>
        </w:tc>
        <w:tc>
          <w:tcPr>
            <w:tcW w:w="2482" w:type="dxa"/>
            <w:shd w:val="clear" w:color="auto" w:fill="E2EFD9" w:themeFill="accent6" w:themeFillTint="33"/>
          </w:tcPr>
          <w:p w14:paraId="1E5E9A54" w14:textId="6BD68C94" w:rsidR="0007151F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Information</w:t>
            </w:r>
          </w:p>
        </w:tc>
        <w:tc>
          <w:tcPr>
            <w:tcW w:w="2482" w:type="dxa"/>
            <w:shd w:val="clear" w:color="auto" w:fill="E2EFD9" w:themeFill="accent6" w:themeFillTint="33"/>
          </w:tcPr>
          <w:p w14:paraId="2E5350D3" w14:textId="3ADC3905" w:rsidR="0007151F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15 mins</w:t>
            </w:r>
          </w:p>
        </w:tc>
      </w:tr>
      <w:tr w:rsidR="00E949B1" w14:paraId="3845D1F9" w14:textId="77777777" w:rsidTr="00992DAE">
        <w:tc>
          <w:tcPr>
            <w:tcW w:w="2481" w:type="dxa"/>
            <w:shd w:val="clear" w:color="auto" w:fill="FBE4D5" w:themeFill="accent2" w:themeFillTint="33"/>
          </w:tcPr>
          <w:p w14:paraId="7B520288" w14:textId="2AEF11CD" w:rsidR="00E949B1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Finance Committee</w:t>
            </w:r>
          </w:p>
        </w:tc>
        <w:tc>
          <w:tcPr>
            <w:tcW w:w="2481" w:type="dxa"/>
            <w:shd w:val="clear" w:color="auto" w:fill="FBE4D5" w:themeFill="accent2" w:themeFillTint="33"/>
          </w:tcPr>
          <w:p w14:paraId="14381C83" w14:textId="3467691A" w:rsidR="00E949B1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Corey Sneed</w:t>
            </w:r>
          </w:p>
        </w:tc>
        <w:tc>
          <w:tcPr>
            <w:tcW w:w="2482" w:type="dxa"/>
            <w:shd w:val="clear" w:color="auto" w:fill="FBE4D5" w:themeFill="accent2" w:themeFillTint="33"/>
          </w:tcPr>
          <w:p w14:paraId="47AA7FDE" w14:textId="4DEA35BE" w:rsidR="00E949B1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Vote</w:t>
            </w:r>
          </w:p>
        </w:tc>
        <w:tc>
          <w:tcPr>
            <w:tcW w:w="2482" w:type="dxa"/>
            <w:shd w:val="clear" w:color="auto" w:fill="FBE4D5" w:themeFill="accent2" w:themeFillTint="33"/>
          </w:tcPr>
          <w:p w14:paraId="72F83CEA" w14:textId="32D49BC7" w:rsidR="00E949B1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15 mins</w:t>
            </w:r>
          </w:p>
        </w:tc>
      </w:tr>
      <w:tr w:rsidR="00E949B1" w14:paraId="069CD351" w14:textId="77777777" w:rsidTr="00992DAE">
        <w:tc>
          <w:tcPr>
            <w:tcW w:w="2481" w:type="dxa"/>
            <w:shd w:val="clear" w:color="auto" w:fill="FBE4D5" w:themeFill="accent2" w:themeFillTint="33"/>
          </w:tcPr>
          <w:p w14:paraId="22BD646E" w14:textId="2E69FEF3" w:rsidR="00E949B1" w:rsidRPr="00E949B1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  <w:i/>
                <w:iCs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Governance Committee Report </w:t>
            </w:r>
            <w:r>
              <w:rPr>
                <w:rFonts w:asciiTheme="minorHAnsi" w:eastAsia="Times New Roman" w:hAnsiTheme="minorHAnsi" w:cstheme="minorHAnsi"/>
                <w:i/>
                <w:iCs/>
              </w:rPr>
              <w:t>including election of Vice-Chair, Secretary and Committee Selection</w:t>
            </w:r>
            <w:r w:rsidR="00F272CF">
              <w:rPr>
                <w:rFonts w:asciiTheme="minorHAnsi" w:eastAsia="Times New Roman" w:hAnsiTheme="minorHAnsi" w:cstheme="minorHAnsi"/>
                <w:i/>
                <w:iCs/>
              </w:rPr>
              <w:t>, Executive Director Evaluation</w:t>
            </w:r>
          </w:p>
        </w:tc>
        <w:tc>
          <w:tcPr>
            <w:tcW w:w="2481" w:type="dxa"/>
            <w:shd w:val="clear" w:color="auto" w:fill="FBE4D5" w:themeFill="accent2" w:themeFillTint="33"/>
          </w:tcPr>
          <w:p w14:paraId="56C291AC" w14:textId="2DF1F3EF" w:rsidR="00E949B1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Bob Carlson</w:t>
            </w:r>
          </w:p>
        </w:tc>
        <w:tc>
          <w:tcPr>
            <w:tcW w:w="2482" w:type="dxa"/>
            <w:shd w:val="clear" w:color="auto" w:fill="FBE4D5" w:themeFill="accent2" w:themeFillTint="33"/>
          </w:tcPr>
          <w:p w14:paraId="015B58CB" w14:textId="53C8CA37" w:rsidR="00E949B1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Vote</w:t>
            </w:r>
          </w:p>
        </w:tc>
        <w:tc>
          <w:tcPr>
            <w:tcW w:w="2482" w:type="dxa"/>
            <w:shd w:val="clear" w:color="auto" w:fill="FBE4D5" w:themeFill="accent2" w:themeFillTint="33"/>
          </w:tcPr>
          <w:p w14:paraId="286A070A" w14:textId="511B8BAF" w:rsidR="00E949B1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15 mins</w:t>
            </w:r>
          </w:p>
        </w:tc>
      </w:tr>
      <w:tr w:rsidR="00E949B1" w14:paraId="1D911EA7" w14:textId="77777777" w:rsidTr="00992DAE">
        <w:tc>
          <w:tcPr>
            <w:tcW w:w="2481" w:type="dxa"/>
            <w:shd w:val="clear" w:color="auto" w:fill="E2EFD9" w:themeFill="accent6" w:themeFillTint="33"/>
          </w:tcPr>
          <w:p w14:paraId="32237D04" w14:textId="064E6B65" w:rsidR="00E949B1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Great Oaks Foundation Report</w:t>
            </w:r>
          </w:p>
        </w:tc>
        <w:tc>
          <w:tcPr>
            <w:tcW w:w="2481" w:type="dxa"/>
            <w:shd w:val="clear" w:color="auto" w:fill="E2EFD9" w:themeFill="accent6" w:themeFillTint="33"/>
          </w:tcPr>
          <w:p w14:paraId="167FE151" w14:textId="54721B62" w:rsidR="00E949B1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Lauren Perkins</w:t>
            </w:r>
          </w:p>
        </w:tc>
        <w:tc>
          <w:tcPr>
            <w:tcW w:w="2482" w:type="dxa"/>
            <w:shd w:val="clear" w:color="auto" w:fill="E2EFD9" w:themeFill="accent6" w:themeFillTint="33"/>
          </w:tcPr>
          <w:p w14:paraId="42F39241" w14:textId="6008A27F" w:rsidR="00E949B1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Information</w:t>
            </w:r>
          </w:p>
        </w:tc>
        <w:tc>
          <w:tcPr>
            <w:tcW w:w="2482" w:type="dxa"/>
            <w:shd w:val="clear" w:color="auto" w:fill="E2EFD9" w:themeFill="accent6" w:themeFillTint="33"/>
          </w:tcPr>
          <w:p w14:paraId="153E9970" w14:textId="1D284B34" w:rsidR="00E949B1" w:rsidRDefault="00EA24C6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</w:t>
            </w:r>
            <w:r w:rsidR="00E949B1">
              <w:rPr>
                <w:rFonts w:asciiTheme="minorHAnsi" w:eastAsia="Times New Roman" w:hAnsiTheme="minorHAnsi" w:cstheme="minorHAnsi"/>
              </w:rPr>
              <w:t xml:space="preserve"> mins</w:t>
            </w:r>
          </w:p>
        </w:tc>
      </w:tr>
      <w:tr w:rsidR="00E949B1" w14:paraId="0661F736" w14:textId="77777777" w:rsidTr="0007151F">
        <w:tc>
          <w:tcPr>
            <w:tcW w:w="2481" w:type="dxa"/>
          </w:tcPr>
          <w:p w14:paraId="40184AFC" w14:textId="6C2B2D83" w:rsidR="00E949B1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New Business</w:t>
            </w:r>
          </w:p>
        </w:tc>
        <w:tc>
          <w:tcPr>
            <w:tcW w:w="2481" w:type="dxa"/>
          </w:tcPr>
          <w:p w14:paraId="7F017617" w14:textId="77777777" w:rsidR="00E949B1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82" w:type="dxa"/>
          </w:tcPr>
          <w:p w14:paraId="761C5AAC" w14:textId="77777777" w:rsidR="00E949B1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482" w:type="dxa"/>
          </w:tcPr>
          <w:p w14:paraId="38CF5E50" w14:textId="77777777" w:rsidR="00E949B1" w:rsidRDefault="00E949B1" w:rsidP="0007151F">
            <w:pPr>
              <w:spacing w:line="276" w:lineRule="auto"/>
              <w:contextualSpacing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DF5E5EF" w14:textId="584C6897" w:rsidR="0007151F" w:rsidRDefault="0007151F" w:rsidP="0007151F">
      <w:pPr>
        <w:spacing w:line="276" w:lineRule="auto"/>
        <w:contextualSpacing/>
        <w:rPr>
          <w:rFonts w:asciiTheme="minorHAnsi" w:eastAsia="Times New Roman" w:hAnsiTheme="minorHAnsi" w:cstheme="minorHAnsi"/>
        </w:rPr>
      </w:pPr>
    </w:p>
    <w:p w14:paraId="06554A1E" w14:textId="7C01CB00" w:rsidR="00992DAE" w:rsidRDefault="00992DAE" w:rsidP="0007151F">
      <w:pPr>
        <w:spacing w:line="276" w:lineRule="auto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  <w:iCs/>
        </w:rPr>
        <w:t>Proposed Resolution(s):</w:t>
      </w:r>
      <w:r>
        <w:rPr>
          <w:rFonts w:asciiTheme="minorHAnsi" w:eastAsia="Times New Roman" w:hAnsiTheme="minorHAnsi" w:cstheme="minorHAnsi"/>
        </w:rPr>
        <w:t xml:space="preserve"> </w:t>
      </w:r>
    </w:p>
    <w:p w14:paraId="6BD5BE4D" w14:textId="583FCDEF" w:rsidR="00992DAE" w:rsidRPr="00992DAE" w:rsidRDefault="00992DAE" w:rsidP="0007151F">
      <w:pPr>
        <w:spacing w:line="276" w:lineRule="auto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 </w:t>
      </w:r>
      <w:proofErr w:type="gramStart"/>
      <w:r>
        <w:rPr>
          <w:rFonts w:asciiTheme="minorHAnsi" w:eastAsia="Times New Roman" w:hAnsiTheme="minorHAnsi" w:cstheme="minorHAnsi"/>
        </w:rPr>
        <w:t xml:space="preserve">– </w:t>
      </w:r>
      <w:r w:rsidR="00AD2678">
        <w:rPr>
          <w:rFonts w:asciiTheme="minorHAnsi" w:eastAsia="Times New Roman" w:hAnsiTheme="minorHAnsi" w:cstheme="minorHAnsi"/>
        </w:rPr>
        <w:t xml:space="preserve"> Given</w:t>
      </w:r>
      <w:proofErr w:type="gramEnd"/>
      <w:r w:rsidR="00AD2678">
        <w:rPr>
          <w:rFonts w:asciiTheme="minorHAnsi" w:eastAsia="Times New Roman" w:hAnsiTheme="minorHAnsi" w:cstheme="minorHAnsi"/>
        </w:rPr>
        <w:t xml:space="preserve"> the change in the Foundation Structure, where Josh who was previously reporting on John’s performance has shifted to a consultancy role, I would like to make a motion that the role of evaluation for the Executive Director now be shifted to the Governance Committee for report to the full Board for discussion.</w:t>
      </w:r>
    </w:p>
    <w:sectPr w:rsidR="00992DAE" w:rsidRPr="00992DAE" w:rsidSect="00EE1ABD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370E6" w14:textId="77777777" w:rsidR="00E064E0" w:rsidRDefault="00E064E0" w:rsidP="00D7320D">
      <w:r>
        <w:separator/>
      </w:r>
    </w:p>
  </w:endnote>
  <w:endnote w:type="continuationSeparator" w:id="0">
    <w:p w14:paraId="2D5AA548" w14:textId="77777777" w:rsidR="00E064E0" w:rsidRDefault="00E064E0" w:rsidP="00D7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">
    <w:altName w:val="Candara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622D" w14:textId="77777777" w:rsidR="00E064E0" w:rsidRDefault="00E064E0" w:rsidP="00D7320D">
      <w:r>
        <w:separator/>
      </w:r>
    </w:p>
  </w:footnote>
  <w:footnote w:type="continuationSeparator" w:id="0">
    <w:p w14:paraId="48BEDC4C" w14:textId="77777777" w:rsidR="00E064E0" w:rsidRDefault="00E064E0" w:rsidP="00D73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8159" w14:textId="194D3931" w:rsidR="00D7320D" w:rsidRPr="00A71107" w:rsidRDefault="00D7320D" w:rsidP="0007151F">
    <w:pPr>
      <w:pStyle w:val="Header"/>
      <w:jc w:val="right"/>
      <w:rPr>
        <w:rFonts w:ascii="Helvetica" w:hAnsi="Helvetica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F00121F" wp14:editId="5B75456C">
          <wp:simplePos x="0" y="0"/>
          <wp:positionH relativeFrom="column">
            <wp:posOffset>2596352</wp:posOffset>
          </wp:positionH>
          <wp:positionV relativeFrom="paragraph">
            <wp:posOffset>-263525</wp:posOffset>
          </wp:positionV>
          <wp:extent cx="1183640" cy="1183640"/>
          <wp:effectExtent l="0" t="0" r="0" b="0"/>
          <wp:wrapNone/>
          <wp:docPr id="7" name="Picture 3" descr="GOCS_RGB_no_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CS_RGB_no_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150EE5" w14:textId="77777777" w:rsidR="00D7320D" w:rsidRDefault="00D73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56C"/>
    <w:multiLevelType w:val="multilevel"/>
    <w:tmpl w:val="6E74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roxima Nova" w:hAnsi="Proxima Nova" w:hint="default"/>
        <w:b/>
        <w:bCs/>
        <w:i w:val="0"/>
        <w:iCs w:val="0"/>
        <w:color w:val="E39D3A"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C968E7"/>
    <w:multiLevelType w:val="hybridMultilevel"/>
    <w:tmpl w:val="937A2198"/>
    <w:lvl w:ilvl="0" w:tplc="8CAE6AF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F0032"/>
    <w:multiLevelType w:val="hybridMultilevel"/>
    <w:tmpl w:val="6AF25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2A3043"/>
    <w:multiLevelType w:val="hybridMultilevel"/>
    <w:tmpl w:val="5ACC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E4879"/>
    <w:multiLevelType w:val="hybridMultilevel"/>
    <w:tmpl w:val="1F7C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808D6"/>
    <w:multiLevelType w:val="hybridMultilevel"/>
    <w:tmpl w:val="70BC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863761">
    <w:abstractNumId w:val="0"/>
  </w:num>
  <w:num w:numId="2" w16cid:durableId="359400858">
    <w:abstractNumId w:val="4"/>
  </w:num>
  <w:num w:numId="3" w16cid:durableId="2079130318">
    <w:abstractNumId w:val="2"/>
  </w:num>
  <w:num w:numId="4" w16cid:durableId="718431718">
    <w:abstractNumId w:val="5"/>
  </w:num>
  <w:num w:numId="5" w16cid:durableId="319505364">
    <w:abstractNumId w:val="1"/>
  </w:num>
  <w:num w:numId="6" w16cid:durableId="305429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D"/>
    <w:rsid w:val="000119A2"/>
    <w:rsid w:val="00031E66"/>
    <w:rsid w:val="00065154"/>
    <w:rsid w:val="0007151F"/>
    <w:rsid w:val="000734B9"/>
    <w:rsid w:val="000853FE"/>
    <w:rsid w:val="000C3266"/>
    <w:rsid w:val="00117B65"/>
    <w:rsid w:val="00126121"/>
    <w:rsid w:val="00152D86"/>
    <w:rsid w:val="00195BE9"/>
    <w:rsid w:val="001B4850"/>
    <w:rsid w:val="001C5132"/>
    <w:rsid w:val="001E11DC"/>
    <w:rsid w:val="001E6479"/>
    <w:rsid w:val="001F1C09"/>
    <w:rsid w:val="001F2DDA"/>
    <w:rsid w:val="001F6FA6"/>
    <w:rsid w:val="0024575C"/>
    <w:rsid w:val="00263EE2"/>
    <w:rsid w:val="00276C11"/>
    <w:rsid w:val="00281EE7"/>
    <w:rsid w:val="002E2B94"/>
    <w:rsid w:val="00341FC7"/>
    <w:rsid w:val="00354114"/>
    <w:rsid w:val="00373935"/>
    <w:rsid w:val="003801DB"/>
    <w:rsid w:val="003C6C60"/>
    <w:rsid w:val="003F4E1A"/>
    <w:rsid w:val="00403819"/>
    <w:rsid w:val="00407420"/>
    <w:rsid w:val="004206B6"/>
    <w:rsid w:val="004241EA"/>
    <w:rsid w:val="0046694A"/>
    <w:rsid w:val="00492495"/>
    <w:rsid w:val="004A7F54"/>
    <w:rsid w:val="004D1C59"/>
    <w:rsid w:val="005253DE"/>
    <w:rsid w:val="005367E3"/>
    <w:rsid w:val="0056269C"/>
    <w:rsid w:val="005655A9"/>
    <w:rsid w:val="00594E55"/>
    <w:rsid w:val="00597BA1"/>
    <w:rsid w:val="005D151D"/>
    <w:rsid w:val="005F0470"/>
    <w:rsid w:val="00622CE9"/>
    <w:rsid w:val="006251EA"/>
    <w:rsid w:val="00692C87"/>
    <w:rsid w:val="006B2D3F"/>
    <w:rsid w:val="006B6856"/>
    <w:rsid w:val="006C73CC"/>
    <w:rsid w:val="006D5A5B"/>
    <w:rsid w:val="00785B3F"/>
    <w:rsid w:val="00797C37"/>
    <w:rsid w:val="007B3B01"/>
    <w:rsid w:val="007C0B53"/>
    <w:rsid w:val="007C638B"/>
    <w:rsid w:val="007C7FFC"/>
    <w:rsid w:val="00822EAC"/>
    <w:rsid w:val="00886DBC"/>
    <w:rsid w:val="008A2940"/>
    <w:rsid w:val="008A783E"/>
    <w:rsid w:val="008E2C27"/>
    <w:rsid w:val="009217FF"/>
    <w:rsid w:val="00935500"/>
    <w:rsid w:val="00954704"/>
    <w:rsid w:val="00992DAE"/>
    <w:rsid w:val="009A2B74"/>
    <w:rsid w:val="009E62DA"/>
    <w:rsid w:val="00A24F0E"/>
    <w:rsid w:val="00A91F3C"/>
    <w:rsid w:val="00AA14E6"/>
    <w:rsid w:val="00AA6858"/>
    <w:rsid w:val="00AB102B"/>
    <w:rsid w:val="00AC39CA"/>
    <w:rsid w:val="00AD2678"/>
    <w:rsid w:val="00AD54BA"/>
    <w:rsid w:val="00AE07CD"/>
    <w:rsid w:val="00AF73A9"/>
    <w:rsid w:val="00B076F3"/>
    <w:rsid w:val="00B60250"/>
    <w:rsid w:val="00B83E59"/>
    <w:rsid w:val="00B83EFB"/>
    <w:rsid w:val="00BD015D"/>
    <w:rsid w:val="00BD490C"/>
    <w:rsid w:val="00C15867"/>
    <w:rsid w:val="00C302FA"/>
    <w:rsid w:val="00C350BB"/>
    <w:rsid w:val="00C62560"/>
    <w:rsid w:val="00C666C4"/>
    <w:rsid w:val="00C76539"/>
    <w:rsid w:val="00C9166A"/>
    <w:rsid w:val="00C96B15"/>
    <w:rsid w:val="00CC2268"/>
    <w:rsid w:val="00CC3D2E"/>
    <w:rsid w:val="00D05B7F"/>
    <w:rsid w:val="00D10669"/>
    <w:rsid w:val="00D17DAE"/>
    <w:rsid w:val="00D27E9F"/>
    <w:rsid w:val="00D36FF2"/>
    <w:rsid w:val="00D440F2"/>
    <w:rsid w:val="00D51338"/>
    <w:rsid w:val="00D520C4"/>
    <w:rsid w:val="00D7320D"/>
    <w:rsid w:val="00E064E0"/>
    <w:rsid w:val="00E21237"/>
    <w:rsid w:val="00E24F9E"/>
    <w:rsid w:val="00E909CA"/>
    <w:rsid w:val="00E949B1"/>
    <w:rsid w:val="00EA24C6"/>
    <w:rsid w:val="00EB2040"/>
    <w:rsid w:val="00EC40E5"/>
    <w:rsid w:val="00ED7979"/>
    <w:rsid w:val="00EE1ABD"/>
    <w:rsid w:val="00EE5707"/>
    <w:rsid w:val="00F06B44"/>
    <w:rsid w:val="00F11458"/>
    <w:rsid w:val="00F272CF"/>
    <w:rsid w:val="00F3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5414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sid w:val="00D7320D"/>
    <w:pPr>
      <w:widowControl w:val="0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20D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3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20D"/>
    <w:rPr>
      <w:rFonts w:ascii="Calibri" w:eastAsia="Calibr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79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69C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E212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7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Jean-Louis</dc:creator>
  <cp:keywords/>
  <dc:description/>
  <cp:lastModifiedBy>John Scalice</cp:lastModifiedBy>
  <cp:revision>3</cp:revision>
  <cp:lastPrinted>2021-12-06T19:25:00Z</cp:lastPrinted>
  <dcterms:created xsi:type="dcterms:W3CDTF">2022-09-13T14:55:00Z</dcterms:created>
  <dcterms:modified xsi:type="dcterms:W3CDTF">2022-09-14T16:08:00Z</dcterms:modified>
</cp:coreProperties>
</file>